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909" w:rsidRPr="00B77B60" w:rsidRDefault="00B77B60">
      <w:pPr>
        <w:rPr>
          <w:b/>
        </w:rPr>
      </w:pPr>
      <w:r w:rsidRPr="00B77B60">
        <w:rPr>
          <w:b/>
        </w:rPr>
        <w:t>МБОУ Куячинская СОШ платных услуг не оказывает</w:t>
      </w:r>
      <w:r>
        <w:rPr>
          <w:b/>
        </w:rPr>
        <w:t>.</w:t>
      </w:r>
    </w:p>
    <w:sectPr w:rsidR="00631909" w:rsidRPr="00B77B60" w:rsidSect="00631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7B60"/>
    <w:rsid w:val="00631909"/>
    <w:rsid w:val="009D7EB4"/>
    <w:rsid w:val="00B77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Лихановы</dc:creator>
  <cp:keywords/>
  <dc:description/>
  <cp:lastModifiedBy>Лихановы</cp:lastModifiedBy>
  <cp:revision>3</cp:revision>
  <dcterms:created xsi:type="dcterms:W3CDTF">2014-09-19T12:01:00Z</dcterms:created>
  <dcterms:modified xsi:type="dcterms:W3CDTF">2014-09-19T12:02:00Z</dcterms:modified>
</cp:coreProperties>
</file>